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GoBack"/>
      <w:bookmarkEnd w:id="0"/>
    </w:p>
    <w:p w:rsidR="0079440C" w:rsidRPr="008B7EBD" w:rsidRDefault="00010B1A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 xml:space="preserve">Новые документы в </w:t>
      </w:r>
      <w:r w:rsidR="00EE5ED2" w:rsidRPr="008B7EBD">
        <w:rPr>
          <w:rFonts w:ascii="Times New Roman" w:eastAsia="Times New Roman" w:hAnsi="Times New Roman" w:cs="Times New Roman"/>
          <w:b/>
          <w:lang w:eastAsia="zh-CN"/>
        </w:rPr>
        <w:t xml:space="preserve">строительных системах «Техэксперт» за </w:t>
      </w:r>
      <w:r w:rsidR="00D4748E">
        <w:rPr>
          <w:rFonts w:ascii="Times New Roman" w:eastAsia="Times New Roman" w:hAnsi="Times New Roman" w:cs="Times New Roman"/>
          <w:b/>
          <w:lang w:eastAsia="zh-CN"/>
        </w:rPr>
        <w:t>март</w:t>
      </w:r>
      <w:r w:rsidR="0015764F">
        <w:rPr>
          <w:rFonts w:ascii="Times New Roman" w:eastAsia="Times New Roman" w:hAnsi="Times New Roman" w:cs="Times New Roman"/>
          <w:b/>
          <w:lang w:eastAsia="zh-CN"/>
        </w:rPr>
        <w:t xml:space="preserve"> 2023</w:t>
      </w:r>
    </w:p>
    <w:p w:rsidR="00EE5ED2" w:rsidRPr="008B7EBD" w:rsidRDefault="00EE5ED2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СТРОЙЭКСПЕРТ. ПРОФЕССИОНАЛЬНЫЙ ВАРИАНТ</w:t>
      </w: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Основы правового регулирования в строительстве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2 1300260998 1300505551 0100010000001010000000000000000000000000FFFFFFFF#G0</w:t>
      </w: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 утверждении методики определения расчетных величин пожарного риска в зданиях, сооружениях и пожарных отсеках различных классов функциональной пожарной опасности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МЧС России </w:t>
      </w:r>
      <w:hyperlink r:id="rId8" w:tooltip="&quot;Об утверждении методики определения расчетных величин пожарного риска в зданиях, сооружениях и пожарных отсеках различных классов функциональной пожарной опасности&quot;&#10;Приказ МЧС России от 14.11.2022 N 1140&#10;Статус: вступает в силу с 01.09.2023" w:history="1">
        <w:r w:rsidRPr="004540C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от</w:t>
        </w:r>
        <w:r w:rsidRPr="004540C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14.11.2022 N 1140</w:t>
        </w:r>
      </w:hyperlink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 утверждении требований к форматам информации, обмен которой осуществляется при информационном взаимодействии с федеральной государственной информационной системой "Единая цифровая платформа "Национальная система пространственных данных", в электронной форме и требований к форматам предоставляемой в электронной форме информации, размещенной в федеральной государственной информационной системе "Единая цифровая платформа "Национальная система пространственных данных"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0" w:tooltip="&quot;Об утверждении требований к форматам информации, обмен которой осуществляется при информационном ...&quot;&#10;Приказ Росреестра от 16.12.2022 N П/0496&#10;Статус: действует с 17.03.2023" w:history="1">
        <w:r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от</w:t>
        </w:r>
        <w:r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16.12.2022 N </w:t>
        </w:r>
        <w:r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П</w:t>
        </w:r>
        <w:r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>/0496</w:t>
        </w:r>
      </w:hyperlink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1301019801 0100010000001010000000000000000000000000FFFFFFFF#G0</w:t>
      </w: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внесении изменений в Правила технологического присоединения </w:t>
      </w:r>
      <w:proofErr w:type="spellStart"/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1" w:tooltip="&quot;О внесении изменений в Правила технологического присоединения энергопринимающих устройств потребителей ...&quot;&#10;Постановление Правительства РФ от 18.03.2023 N 423&#10;Статус: действует с 29.03.2023" w:history="1">
        <w:r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от</w:t>
        </w:r>
        <w:r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18.03.2023 N 423</w:t>
        </w:r>
      </w:hyperlink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1301080026 0100010000001010000000000000000000000000FFFFFFFF#G0</w:t>
      </w: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внесении изменений в некоторые акты Правительства Российской Федерации по вопросам вывода объектов электроэнергетики в ремонт и из эксплуатации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2" w:tooltip="&quot;О внесении изменений в некоторые акты Правительства Российской Федерации по вопросам вывода объектов электроэнергетики в ремонт и из эксплуатации&quot;&#10;Постановление Правительства РФ от 24.03.2023 N 457&#10;Статус: действует с 25.03.2023" w:history="1">
        <w:r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от</w:t>
        </w:r>
        <w:r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24.03.2023 N 457</w:t>
        </w:r>
      </w:hyperlink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#E#E#E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1300948759 0100010000001010000000000000000000000000FFFFFFFF#G0</w:t>
      </w: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внесении изменений в постановление Правительства Российской Федерации </w:t>
      </w:r>
      <w:hyperlink r:id="rId13" w:tooltip="&quot;Об утверждении критериев проектов устойчивого (в том числе зеленого) развития в Российской Федерации и ...&quot;&#10;Постановление Правительства РФ от 21.09.2021 N 1587&#10;Статус: действует с 02.10.2021" w:history="1">
        <w:r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от</w:t>
        </w:r>
        <w:r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21 </w:t>
        </w:r>
        <w:r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сентября</w:t>
        </w:r>
        <w:r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2021 </w:t>
        </w:r>
        <w:r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г</w:t>
        </w:r>
        <w:r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>. N 1587</w:t>
        </w:r>
      </w:hyperlink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4" w:tooltip="&quot;О внесении изменений в постановление Правительства Российской Федерации от 21 сентября 2021 г. N 1587&quot;&#10;Постановление Правительства РФ от 11.03.2023 N 373&#10;Статус: действует с 22.03.2023" w:history="1">
        <w:r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от</w:t>
        </w:r>
        <w:r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11.03.2023 N 373</w:t>
        </w:r>
      </w:hyperlink>
    </w:p>
    <w:p w:rsidR="004A13B6" w:rsidRPr="008B7EBD" w:rsidRDefault="004A13B6" w:rsidP="00CF4F02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9440C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Строительное производство и проектирование (технические нормы, правила, стандарты)</w:t>
      </w:r>
    </w:p>
    <w:p w:rsidR="000312D1" w:rsidRPr="008B7EBD" w:rsidRDefault="000312D1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2 1200195694 1200195695 0100010000001010000000000000000000000000FFFFFFFF#G0</w:t>
      </w: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5" w:tooltip="&quot;ГОСТ Р 70647-2023 Дороги автомобильные общего пользования. Защитные слои и слои износа дорожных одежд ...&quot;&#10;(утв. приказом Росстандарта от 13.02.2023 N 83-ст)&#10;Применяется с 01.03.2023&#10;Статус: действует с 01.03.2023" w:history="1">
        <w:r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ГОСТ</w:t>
        </w:r>
        <w:r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</w:t>
        </w:r>
        <w:r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Р</w:t>
        </w:r>
        <w:r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70647-2023</w:t>
        </w:r>
      </w:hyperlink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Дороги автомобильные общего пользования. Защитные слои и слои износа дорожных одежд. Общие требования к технологическим процессам</w:t>
      </w:r>
    </w:p>
    <w:p w:rsidR="002E138C" w:rsidRDefault="00BC14B7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6" w:tooltip="&quot;ГОСТ Р 70647-2023 Дороги автомобильные общего пользования. Защитные слои и слои износа дорожных одежд ...&quot;&#10;(утв. приказом Росстандарта от 13.02.2023 N 83-ст)&#10;Применяется с 01.03.2023&#10;Статус: действует с 01.03.2023" w:history="1">
        <w:r w:rsidR="002E138C"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ГОСТ</w:t>
        </w:r>
        <w:r w:rsidR="002E138C"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</w:t>
        </w:r>
        <w:r w:rsidR="002E138C"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Р</w:t>
        </w:r>
        <w:r w:rsidR="002E138C"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</w:t>
        </w:r>
        <w:r w:rsidR="002E138C"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от</w:t>
        </w:r>
        <w:r w:rsidR="002E138C"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13.02.2023 N 70647-2023</w:t>
        </w:r>
      </w:hyperlink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7" w:tooltip="&quot;ГОСТ Р 70648-2023 Дороги автомобильные общего пользования. Смеси холодные асфальтобетонные и ...&quot;&#10;(утв. приказом Росстандарта от 13.02.2023 N 84-ст)&#10;Применяется с 01.03.2023 взамен ПНСТ 362-2019&#10;Статус: действует с 01.03.2023" w:history="1">
        <w:r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ГОСТ</w:t>
        </w:r>
        <w:r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</w:t>
        </w:r>
        <w:r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Р</w:t>
        </w:r>
        <w:r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70648-2023</w:t>
        </w:r>
      </w:hyperlink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Дороги автомобильные общего пользования. Смеси холодные асфальтобетонные и асфальтобетон. Общие технические условия</w:t>
      </w:r>
    </w:p>
    <w:p w:rsidR="002E138C" w:rsidRPr="002E138C" w:rsidRDefault="00BC14B7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  <w:hyperlink r:id="rId18" w:tooltip="&quot;ГОСТ Р 70648-2023 Дороги автомобильные общего пользования. Смеси холодные асфальтобетонные и ...&quot;&#10;(утв. приказом Росстандарта от 13.02.2023 N 84-ст)&#10;Применяется с 01.03.2023 взамен ПНСТ 362-2019&#10;Статус: действует с 01.03.2023" w:history="1">
        <w:r w:rsidR="002E138C"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ГОСТ</w:t>
        </w:r>
        <w:r w:rsidR="002E138C"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</w:t>
        </w:r>
        <w:r w:rsidR="002E138C"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Р</w:t>
        </w:r>
        <w:r w:rsidR="002E138C"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</w:t>
        </w:r>
        <w:r w:rsidR="002E138C" w:rsidRPr="004540C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от</w:t>
        </w:r>
        <w:r w:rsidR="002E138C" w:rsidRPr="004540C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13.02.2023 N 70648-2023</w:t>
        </w:r>
      </w:hyperlink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lastRenderedPageBreak/>
        <w:t>#P 3 0 1 1 1200195985 0100010000001010000000000000000000000000FFFFFFFF#G0</w:t>
      </w: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9" w:tooltip="&quot;ГОСТ Р ИСО 24334-2023 Покрытия напольные ламинированные. Метод определения прочности замковых ...&quot;&#10;(утв. приказом Росстандарта от 27.02.2023 N 112-ст)&#10;Применяется с 01.11.2023&#10;Статус: вступает в силу с 01.11.2023" w:history="1">
        <w:r w:rsidRPr="004540C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ГОСТ</w:t>
        </w:r>
        <w:r w:rsidRPr="004540C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</w:t>
        </w:r>
        <w:r w:rsidRPr="004540C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Р</w:t>
        </w:r>
        <w:r w:rsidRPr="004540C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</w:t>
        </w:r>
        <w:r w:rsidRPr="004540C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ИСО</w:t>
        </w:r>
        <w:r w:rsidRPr="004540C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24334-2023</w:t>
        </w:r>
      </w:hyperlink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Покрытия напольные ламинированные. Метод определения прочности замковых соединений для механически собранных панелей</w:t>
      </w:r>
    </w:p>
    <w:p w:rsidR="002E138C" w:rsidRPr="002E138C" w:rsidRDefault="00BC14B7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  <w:hyperlink r:id="rId20" w:tooltip="&quot;ГОСТ Р ИСО 24334-2023 Покрытия напольные ламинированные. Метод определения прочности замковых ...&quot;&#10;(утв. приказом Росстандарта от 27.02.2023 N 112-ст)&#10;Применяется с 01.11.2023&#10;Статус: вступает в силу с 01.11.2023" w:history="1">
        <w:r w:rsidR="002E138C" w:rsidRPr="004540C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ГОСТ</w:t>
        </w:r>
        <w:r w:rsidR="002E138C" w:rsidRPr="004540C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</w:t>
        </w:r>
        <w:r w:rsidR="002E138C" w:rsidRPr="004540C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Р</w:t>
        </w:r>
        <w:r w:rsidR="002E138C" w:rsidRPr="004540C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</w:t>
        </w:r>
        <w:r w:rsidR="002E138C" w:rsidRPr="004540C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от</w:t>
        </w:r>
        <w:r w:rsidR="002E138C" w:rsidRPr="004540C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27.02.2023 N </w:t>
        </w:r>
        <w:r w:rsidR="002E138C" w:rsidRPr="004540C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ИСО</w:t>
        </w:r>
        <w:r w:rsidR="002E138C" w:rsidRPr="004540C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24334-2023</w:t>
        </w:r>
      </w:hyperlink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1200196065 0100010000001010000000000000000000000000FFFFFFFF#G0</w:t>
      </w: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1" w:tooltip="&quot;ГОСТ Р 70584-2023 (ИСО 26987:2008) Покрытия напольные эластичные. Метод определения устойчивости к ...&quot;&#10;(утв. приказом Росстандарта от 02.03.2023 N 120-ст)&#10;Применяется с 01.12.2023&#10;Статус: вступает в силу с 01.12.2023" w:history="1">
        <w:r w:rsidRPr="004540C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ГОСТ</w:t>
        </w:r>
        <w:r w:rsidRPr="004540C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</w:t>
        </w:r>
        <w:r w:rsidRPr="004540C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Р</w:t>
        </w:r>
        <w:r w:rsidRPr="004540C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70584-2023 (</w:t>
        </w:r>
        <w:r w:rsidRPr="004540C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ИСО</w:t>
        </w:r>
        <w:r w:rsidRPr="004540C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26987:2008)</w:t>
        </w:r>
      </w:hyperlink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Покрытия напольные эластичные. Метод определения устойчивости к окрашиванию и воздействию химических веществ</w:t>
      </w:r>
    </w:p>
    <w:p w:rsidR="002E138C" w:rsidRPr="002E138C" w:rsidRDefault="00BC14B7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  <w:hyperlink r:id="rId22" w:tooltip="&quot;ГОСТ Р 70584-2023 (ИСО 26987:2008) Покрытия напольные эластичные. Метод определения устойчивости к ...&quot;&#10;(утв. приказом Росстандарта от 02.03.2023 N 120-ст)&#10;Применяется с 01.12.2023&#10;Статус: вступает в силу с 01.12.2023" w:history="1">
        <w:r w:rsidR="002E138C" w:rsidRPr="004540C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ГОСТ</w:t>
        </w:r>
        <w:r w:rsidR="002E138C" w:rsidRPr="004540C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</w:t>
        </w:r>
        <w:r w:rsidR="002E138C" w:rsidRPr="004540C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Р</w:t>
        </w:r>
        <w:r w:rsidR="002E138C" w:rsidRPr="004540C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</w:t>
        </w:r>
        <w:r w:rsidR="002E138C" w:rsidRPr="004540C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от</w:t>
        </w:r>
        <w:r w:rsidR="002E138C" w:rsidRPr="004540C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02.03.2023 N 70584-2023</w:t>
        </w:r>
      </w:hyperlink>
    </w:p>
    <w:p w:rsidR="00C3310D" w:rsidRPr="008B7EBD" w:rsidRDefault="00C3310D" w:rsidP="00C3310D">
      <w:pPr>
        <w:tabs>
          <w:tab w:val="left" w:pos="993"/>
        </w:tabs>
        <w:autoSpaceDE w:val="0"/>
        <w:autoSpaceDN w:val="0"/>
        <w:adjustRightInd w:val="0"/>
        <w:spacing w:after="0"/>
        <w:ind w:left="-567" w:right="-143"/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 xml:space="preserve">Комментарии, статьи, консультации по </w:t>
      </w:r>
      <w:r w:rsidR="00496217" w:rsidRPr="008B7EBD">
        <w:rPr>
          <w:rFonts w:ascii="Times New Roman" w:eastAsia="Times New Roman" w:hAnsi="Times New Roman" w:cs="Times New Roman"/>
          <w:b/>
          <w:lang w:eastAsia="zh-CN"/>
        </w:rPr>
        <w:t>вопросам строительства</w:t>
      </w:r>
    </w:p>
    <w:p w:rsidR="00B16B0A" w:rsidRPr="008B7EBD" w:rsidRDefault="00B16B0A" w:rsidP="00CF4F02">
      <w:pPr>
        <w:tabs>
          <w:tab w:val="left" w:pos="993"/>
        </w:tabs>
        <w:spacing w:after="0"/>
        <w:ind w:left="-567" w:right="-143"/>
        <w:jc w:val="both"/>
        <w:rPr>
          <w:rFonts w:ascii="Times New Roman" w:eastAsia="Times New Roman" w:hAnsi="Times New Roman" w:cs="Times New Roman"/>
          <w:lang w:eastAsia="zh-CN"/>
        </w:rPr>
      </w:pP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6 1300672716 1300672723 1300672741 1300672751 1300672754 1300825369 0100010000001010000000000000000000000000FFFFFFFF#G0</w:t>
      </w: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подписантах документации, представляемой на экспертизу в электронном виде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от 21.03.2023 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>ТЭПах</w:t>
      </w:r>
      <w:proofErr w:type="spellEnd"/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линейного объекта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от 21.03.2023 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Требования к местам установки газосигнализаторов метана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от 21.03.2023 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Определение высоты ограждения лестничного марша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perscript"/>
        </w:rPr>
      </w:pP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от 21.03.2023 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необходимости оборудования общественного здания внутренним противопожарным водопроводом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от 21.03.2023 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3 1300827820 1300827834 1300827837 0100010000001010000000000000000000000000FFFFFFFF#G0</w:t>
      </w: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Вопросы, связанные с осуществлением строительного контроля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от 21.03.2023 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возможности устройства встроенной электрической котельной в здании класса Ф1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от 21.03.2023 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13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340" cy="1803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правилах обозначения текстовых и графических документов ПД</w:t>
      </w:r>
    </w:p>
    <w:p w:rsidR="002E138C" w:rsidRPr="002E138C" w:rsidRDefault="002E138C" w:rsidP="002E13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E1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от 21.03.2023 </w:t>
      </w:r>
    </w:p>
    <w:p w:rsidR="000312D1" w:rsidRPr="000E366F" w:rsidRDefault="000312D1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B16B0A" w:rsidRPr="008B7EBD" w:rsidRDefault="00B16B0A" w:rsidP="00CF4F02">
      <w:pPr>
        <w:tabs>
          <w:tab w:val="left" w:pos="993"/>
        </w:tabs>
        <w:autoSpaceDE w:val="0"/>
        <w:spacing w:after="0"/>
        <w:ind w:left="-567" w:right="-143"/>
        <w:jc w:val="center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autoSpaceDE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СТРОЙТЕХНОЛОГ</w:t>
      </w:r>
    </w:p>
    <w:p w:rsidR="0079440C" w:rsidRPr="008B7EBD" w:rsidRDefault="0079440C" w:rsidP="00CF4F02">
      <w:pPr>
        <w:widowControl w:val="0"/>
        <w:tabs>
          <w:tab w:val="left" w:pos="993"/>
        </w:tabs>
        <w:autoSpaceDE w:val="0"/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9440C" w:rsidRPr="008B7EBD" w:rsidRDefault="0079440C" w:rsidP="00CF4F02">
      <w:pPr>
        <w:widowControl w:val="0"/>
        <w:tabs>
          <w:tab w:val="left" w:pos="993"/>
        </w:tabs>
        <w:autoSpaceDE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bCs/>
          <w:lang w:eastAsia="zh-CN"/>
        </w:rPr>
        <w:t>Типовые технологические карты (ТТК)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 xml:space="preserve">1. В рамках тематических публикаций в продукт добавлены технологические карты: </w:t>
      </w:r>
    </w:p>
    <w:p w:rsidR="002E138C" w:rsidRPr="00301A45" w:rsidRDefault="002E138C" w:rsidP="002E138C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а) по укреплению земляного полотна автомобильной дороги: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ТТК. Укрепление земляного полотна автомобильных дорог. Укрепление монолитным бетоном откосов насыпей и конусов малых мостов;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б) на устройство монолитного армированного плитного фундамента жилого дома: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lastRenderedPageBreak/>
        <w:t>- ТТК. Монолитный армированный плитный фундамент жилого дома. Подготовка поверхности бетонной подушки для плитного фундамента к нанесению гидроизоляционной мембраны;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 xml:space="preserve">- ТТК. Монолитный армированный плитный фундамент жилого дома. Герметизация технологических швов в плитном фундаменте с применением </w:t>
      </w:r>
      <w:proofErr w:type="spellStart"/>
      <w:r w:rsidRPr="00301A45">
        <w:rPr>
          <w:rFonts w:ascii="Times New Roman" w:hAnsi="Times New Roman" w:cs="Times New Roman"/>
          <w:sz w:val="24"/>
          <w:szCs w:val="24"/>
        </w:rPr>
        <w:t>гидрошпонок</w:t>
      </w:r>
      <w:proofErr w:type="spellEnd"/>
      <w:r w:rsidRPr="00301A45">
        <w:rPr>
          <w:rFonts w:ascii="Times New Roman" w:hAnsi="Times New Roman" w:cs="Times New Roman"/>
          <w:sz w:val="24"/>
          <w:szCs w:val="24"/>
        </w:rPr>
        <w:t>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ТТК. Монолитный армированный плитный фундамент жилого дома. Герметизация технологических швов в плитном фундаменте с применением набухающих шнуров и инъекционных материалов.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2. В состав продукта также вошли следующие технологические карты на различные виды строительных работ: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 xml:space="preserve">- ППР. Монтаж </w:t>
      </w:r>
      <w:proofErr w:type="spellStart"/>
      <w:r w:rsidRPr="00301A45">
        <w:rPr>
          <w:rFonts w:ascii="Times New Roman" w:hAnsi="Times New Roman" w:cs="Times New Roman"/>
          <w:sz w:val="24"/>
          <w:szCs w:val="24"/>
        </w:rPr>
        <w:t>светопрозрачных</w:t>
      </w:r>
      <w:proofErr w:type="spellEnd"/>
      <w:r w:rsidRPr="00301A45">
        <w:rPr>
          <w:rFonts w:ascii="Times New Roman" w:hAnsi="Times New Roman" w:cs="Times New Roman"/>
          <w:sz w:val="24"/>
          <w:szCs w:val="24"/>
        </w:rPr>
        <w:t xml:space="preserve"> ограждающих конструкций. Устройство алюминиевой стоечно-ригельной системы витражных конструкций </w:t>
      </w:r>
      <w:proofErr w:type="spellStart"/>
      <w:r w:rsidRPr="00301A45">
        <w:rPr>
          <w:rFonts w:ascii="Times New Roman" w:hAnsi="Times New Roman" w:cs="Times New Roman"/>
          <w:sz w:val="24"/>
          <w:szCs w:val="24"/>
        </w:rPr>
        <w:t>Schuco</w:t>
      </w:r>
      <w:proofErr w:type="spellEnd"/>
      <w:r w:rsidRPr="00301A45">
        <w:rPr>
          <w:rFonts w:ascii="Times New Roman" w:hAnsi="Times New Roman" w:cs="Times New Roman"/>
          <w:sz w:val="24"/>
          <w:szCs w:val="24"/>
        </w:rPr>
        <w:t xml:space="preserve"> FWS 50.SI;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 xml:space="preserve">- ТТК. Монтаж муфтовых и резьбовых хомутов </w:t>
      </w:r>
      <w:proofErr w:type="spellStart"/>
      <w:r w:rsidRPr="00301A45">
        <w:rPr>
          <w:rFonts w:ascii="Times New Roman" w:hAnsi="Times New Roman" w:cs="Times New Roman"/>
          <w:sz w:val="24"/>
          <w:szCs w:val="24"/>
        </w:rPr>
        <w:t>грувлок</w:t>
      </w:r>
      <w:proofErr w:type="spellEnd"/>
      <w:r w:rsidRPr="00301A45">
        <w:rPr>
          <w:rFonts w:ascii="Times New Roman" w:hAnsi="Times New Roman" w:cs="Times New Roman"/>
          <w:sz w:val="24"/>
          <w:szCs w:val="24"/>
        </w:rPr>
        <w:t xml:space="preserve"> (GROOVLOK) типа "седёлка";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 xml:space="preserve">- ТТК. Установка тёплого пола </w:t>
      </w:r>
      <w:proofErr w:type="spellStart"/>
      <w:r w:rsidRPr="00301A45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301A45">
        <w:rPr>
          <w:rFonts w:ascii="Times New Roman" w:hAnsi="Times New Roman" w:cs="Times New Roman"/>
          <w:sz w:val="24"/>
          <w:szCs w:val="24"/>
        </w:rPr>
        <w:t xml:space="preserve"> в бетонных полах;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 xml:space="preserve">- ТТК. Установка металлического распорного анкера </w:t>
      </w:r>
      <w:proofErr w:type="spellStart"/>
      <w:r w:rsidRPr="00301A45">
        <w:rPr>
          <w:rFonts w:ascii="Times New Roman" w:hAnsi="Times New Roman" w:cs="Times New Roman"/>
          <w:sz w:val="24"/>
          <w:szCs w:val="24"/>
        </w:rPr>
        <w:t>Hilti</w:t>
      </w:r>
      <w:proofErr w:type="spellEnd"/>
      <w:r w:rsidRPr="00301A45">
        <w:rPr>
          <w:rFonts w:ascii="Times New Roman" w:hAnsi="Times New Roman" w:cs="Times New Roman"/>
          <w:sz w:val="24"/>
          <w:szCs w:val="24"/>
        </w:rPr>
        <w:t xml:space="preserve"> DBZ для сквозного монтажа;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ТТК. Устройство монолитных железобетонных колонн;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ТТК. Монтаж внутренней сети хозяйственно-питьевого водоснабжения;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ТТК. Устройство щебеночного слоя основания из фракционного щебня.</w:t>
      </w:r>
    </w:p>
    <w:p w:rsidR="00B52593" w:rsidRPr="00167D98" w:rsidRDefault="00B52593" w:rsidP="00B52593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2593" w:rsidRPr="00167D98" w:rsidRDefault="00B52593" w:rsidP="00B52593">
      <w:pPr>
        <w:pStyle w:val="HEADERTEXT"/>
        <w:ind w:firstLine="567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7D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Информация по вопросам строительства 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1. В группу калькуляторов "Устройство дорожек и тротуаров" добавлены два инженерных калькулятора: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Устройство водоотводных лотков из композиционных полимерных материалов в комплекте с решеткой (крышкой) на подготовленные основания;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Устройство покрытий спортивных и детских площадок из плиток на основе резиновой крошки.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2. В инженерный калькулятор "Конвертер физических величин" добавлен пересчет значений твердости металлов по различным шкалам.</w:t>
      </w:r>
    </w:p>
    <w:p w:rsidR="00B52593" w:rsidRPr="00167D98" w:rsidRDefault="00B52593" w:rsidP="00B52593">
      <w:pPr>
        <w:pStyle w:val="HEADERTEXT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2593" w:rsidRPr="00167D98" w:rsidRDefault="00B52593" w:rsidP="00B52593">
      <w:pPr>
        <w:pStyle w:val="HEADERTEXT"/>
        <w:ind w:firstLine="567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7D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Формы строительной документации 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В раздел "Формы строительной документации" добавлены 17 форм строительной документации: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Основная информация для включения в техническую документацию на защитную лакокрасочную систему для новых и ремонтных работ (</w:t>
      </w:r>
      <w:hyperlink r:id="rId23" w:tooltip="&quot;ГОСТ 34667.8-2021 (ISO 12944-8:2017) Материалы лакокрасочные. Защита стальных конструкций от ...&quot;&#10;(утв. приказом Росстандарта от 28.10.2021 N 1368-ст)&#10;Применяется с 01.03.2022&#10;Статус: действующая редакция (действ. с 05.08.2022)" w:history="1">
        <w:r w:rsidRPr="004540C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34667.8-2021</w:t>
        </w:r>
      </w:hyperlink>
      <w:r w:rsidRPr="00301A45">
        <w:rPr>
          <w:rFonts w:ascii="Times New Roman" w:hAnsi="Times New Roman" w:cs="Times New Roman"/>
          <w:sz w:val="24"/>
          <w:szCs w:val="24"/>
        </w:rPr>
        <w:t>);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Отчет о контрольных участках для работ по защите от коррозии (</w:t>
      </w:r>
      <w:hyperlink r:id="rId24" w:tooltip="&quot;ГОСТ 34667.8-2021 (ISO 12944-8:2017) Материалы лакокрасочные. Защита стальных конструкций от ...&quot;&#10;(утв. приказом Росстандарта от 28.10.2021 N 1368-ст)&#10;Применяется с 01.03.2022&#10;Статус: действующая редакция (действ. с 05.08.2022)" w:history="1">
        <w:r w:rsidRPr="004540C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34667.8-2021</w:t>
        </w:r>
      </w:hyperlink>
      <w:r w:rsidRPr="00301A45">
        <w:rPr>
          <w:rFonts w:ascii="Times New Roman" w:hAnsi="Times New Roman" w:cs="Times New Roman"/>
          <w:sz w:val="24"/>
          <w:szCs w:val="24"/>
        </w:rPr>
        <w:t>);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Техническая документация на защитную лакокрасочную систему. Новые работы (рекомендуемая форма) (</w:t>
      </w:r>
      <w:hyperlink r:id="rId25" w:tooltip="&quot;ГОСТ 34667.8-2021 (ISO 12944-8:2017) Материалы лакокрасочные. Защита стальных конструкций от ...&quot;&#10;(утв. приказом Росстандарта от 28.10.2021 N 1368-ст)&#10;Применяется с 01.03.2022&#10;Статус: действующая редакция (действ. с 05.08.2022)" w:history="1">
        <w:r w:rsidRPr="004540C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34667.8-2021</w:t>
        </w:r>
      </w:hyperlink>
      <w:r w:rsidRPr="00301A45">
        <w:rPr>
          <w:rFonts w:ascii="Times New Roman" w:hAnsi="Times New Roman" w:cs="Times New Roman"/>
          <w:sz w:val="24"/>
          <w:szCs w:val="24"/>
        </w:rPr>
        <w:t>);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Техническая документация на защитную лакокрасочную систему. Техническое обслуживание (рекомендуемая форма) (</w:t>
      </w:r>
      <w:hyperlink r:id="rId26" w:tooltip="&quot;ГОСТ 34667.8-2021 (ISO 12944-8:2017) Материалы лакокрасочные. Защита стальных конструкций от ...&quot;&#10;(утв. приказом Росстандарта от 28.10.2021 N 1368-ст)&#10;Применяется с 01.03.2022&#10;Статус: действующая редакция (действ. с 05.08.2022)" w:history="1">
        <w:r w:rsidRPr="004540C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34667.8-2021</w:t>
        </w:r>
      </w:hyperlink>
      <w:r w:rsidRPr="00301A45">
        <w:rPr>
          <w:rFonts w:ascii="Times New Roman" w:hAnsi="Times New Roman" w:cs="Times New Roman"/>
          <w:sz w:val="24"/>
          <w:szCs w:val="24"/>
        </w:rPr>
        <w:t>);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Отчет о ходе окрасочных работ и условиях нанесения защитной лакокрасочной системы (рекомендуемая форма) (</w:t>
      </w:r>
      <w:hyperlink r:id="rId27" w:tooltip="&quot;ГОСТ 34667.8-2021 (ISO 12944-8:2017) Материалы лакокрасочные. Защита стальных конструкций от ...&quot;&#10;(утв. приказом Росстандарта от 28.10.2021 N 1368-ст)&#10;Применяется с 01.03.2022&#10;Статус: действующая редакция (действ. с 05.08.2022)" w:history="1">
        <w:r w:rsidRPr="004540C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34667.8-2021</w:t>
        </w:r>
      </w:hyperlink>
      <w:r w:rsidRPr="00301A45">
        <w:rPr>
          <w:rFonts w:ascii="Times New Roman" w:hAnsi="Times New Roman" w:cs="Times New Roman"/>
          <w:sz w:val="24"/>
          <w:szCs w:val="24"/>
        </w:rPr>
        <w:t>);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Итоговый отчет о работах по защите от коррозии (рекомендуемая форма) (</w:t>
      </w:r>
      <w:hyperlink r:id="rId28" w:tooltip="&quot;ГОСТ 34667.8-2021 (ISO 12944-8:2017) Материалы лакокрасочные. Защита стальных конструкций от ...&quot;&#10;(утв. приказом Росстандарта от 28.10.2021 N 1368-ст)&#10;Применяется с 01.03.2022&#10;Статус: действующая редакция (действ. с 05.08.2022)" w:history="1">
        <w:r w:rsidRPr="004540C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34667.8-2021</w:t>
        </w:r>
      </w:hyperlink>
      <w:r w:rsidRPr="00301A45">
        <w:rPr>
          <w:rFonts w:ascii="Times New Roman" w:hAnsi="Times New Roman" w:cs="Times New Roman"/>
          <w:sz w:val="24"/>
          <w:szCs w:val="24"/>
        </w:rPr>
        <w:t>);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Протокол приемочного контроля о состоянии защитной лакокрасочной системы, включающий оценку необходимости ремонта (рекомендуемая форма) (</w:t>
      </w:r>
      <w:hyperlink r:id="rId29" w:tooltip="&quot;ГОСТ 34667.8-2021 (ISO 12944-8:2017) Материалы лакокрасочные. Защита стальных конструкций от ...&quot;&#10;(утв. приказом Росстандарта от 28.10.2021 N 1368-ст)&#10;Применяется с 01.03.2022&#10;Статус: действующая редакция (действ. с 05.08.2022)" w:history="1">
        <w:r w:rsidRPr="004540C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34667.8-2021</w:t>
        </w:r>
      </w:hyperlink>
      <w:r w:rsidRPr="00301A45">
        <w:rPr>
          <w:rFonts w:ascii="Times New Roman" w:hAnsi="Times New Roman" w:cs="Times New Roman"/>
          <w:sz w:val="24"/>
          <w:szCs w:val="24"/>
        </w:rPr>
        <w:t>);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 xml:space="preserve">- Общий журнал учета выполнения работ по строительству, реконструкции, капитальному ремонту объекта капитального строительства (Приказ Минстроя и ЖКХ РФ </w:t>
      </w:r>
      <w:hyperlink r:id="rId30" w:tooltip="&quot;Об утверждении формы и порядка ведения общего журнала, в котором ведется учет выполнения работ по ...&quot;&#10;Приказ Министерства строительства и жилищно-коммунального хозяйства Российской Федерации от 02.12.2022 N ...&#10;Статус: вступает в силу с 01.09.2023" w:history="1">
        <w:r w:rsidRPr="004540CA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02.12.2022 N 1026/</w:t>
        </w:r>
        <w:proofErr w:type="spellStart"/>
        <w:r w:rsidRPr="004540CA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пр</w:t>
        </w:r>
        <w:proofErr w:type="spellEnd"/>
      </w:hyperlink>
      <w:r w:rsidRPr="00301A45">
        <w:rPr>
          <w:rFonts w:ascii="Times New Roman" w:hAnsi="Times New Roman" w:cs="Times New Roman"/>
          <w:sz w:val="24"/>
          <w:szCs w:val="24"/>
        </w:rPr>
        <w:t>);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Техническое задание на выполнение работы: "Актуализация схемы теплоснабжения муниципального образования" (пример);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Опросный лист на получение исходной информации для разработки (актуализации) схемы теплоснабжения N 1. Для местной администрации;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Опросный лист на получение исходной информации для разработки (актуализации) схемы теплоснабжения N 2. Источник тепловой энергии. Котельная;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Опросный лист на получение исходной информации для разработки (актуализации) схемы теплоснабжения N 3. Источники тепловой энергии. ТЭЦ;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Опросный лист на получение исходной информации для разработки (актуализации) схемы теплоснабжения N 4. Источники тепловой энергии. Источник тепловой энергии. Перспективное потребление;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 xml:space="preserve">- Опросный лист на получение исходной информации для разработки (актуализации) схемы теплоснабжения N 5. Для </w:t>
      </w:r>
      <w:proofErr w:type="spellStart"/>
      <w:r w:rsidRPr="00301A45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301A45">
        <w:rPr>
          <w:rFonts w:ascii="Times New Roman" w:hAnsi="Times New Roman" w:cs="Times New Roman"/>
          <w:sz w:val="24"/>
          <w:szCs w:val="24"/>
        </w:rPr>
        <w:t xml:space="preserve"> организаций. Тепловые сети от источников тепловой энергии;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>- Опросный лист на получение исходной информации для разработки (актуализации) схемы теплоснабжения N 6. Электронная модель;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 xml:space="preserve">- Опросный лист на получение исходной информации для разработки (актуализации) схемы теплоснабжения N 7. Теплоснабжающие и </w:t>
      </w:r>
      <w:proofErr w:type="spellStart"/>
      <w:r w:rsidRPr="00301A45"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 w:rsidRPr="00301A45">
        <w:rPr>
          <w:rFonts w:ascii="Times New Roman" w:hAnsi="Times New Roman" w:cs="Times New Roman"/>
          <w:sz w:val="24"/>
          <w:szCs w:val="24"/>
        </w:rPr>
        <w:t xml:space="preserve"> организации. Инвестиции;</w:t>
      </w: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138C" w:rsidRPr="00301A45" w:rsidRDefault="002E138C" w:rsidP="002E138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 xml:space="preserve">- Опросный лист на получение исходной информации для разработки (актуализации) схемы теплоснабжения N 8. Источник тепловой энергии. Экология. </w:t>
      </w:r>
    </w:p>
    <w:p w:rsidR="001A6097" w:rsidRDefault="001A6097" w:rsidP="000440B2">
      <w:pPr>
        <w:spacing w:line="240" w:lineRule="atLeast"/>
        <w:ind w:left="-567"/>
        <w:jc w:val="center"/>
        <w:rPr>
          <w:rFonts w:ascii="Times New Roman" w:hAnsi="Times New Roman" w:cs="Times New Roman"/>
          <w:b/>
        </w:rPr>
      </w:pPr>
    </w:p>
    <w:p w:rsidR="000440B2" w:rsidRPr="008B7EBD" w:rsidRDefault="000440B2" w:rsidP="000440B2">
      <w:pPr>
        <w:spacing w:line="240" w:lineRule="atLeast"/>
        <w:ind w:left="-567"/>
        <w:jc w:val="center"/>
        <w:rPr>
          <w:rFonts w:ascii="Times New Roman" w:hAnsi="Times New Roman" w:cs="Times New Roman"/>
          <w:b/>
        </w:rPr>
      </w:pPr>
      <w:r w:rsidRPr="008B7EBD">
        <w:rPr>
          <w:rFonts w:ascii="Times New Roman" w:hAnsi="Times New Roman" w:cs="Times New Roman"/>
          <w:b/>
        </w:rPr>
        <w:t>ЛИНЕЙКА СИСТЕМ ТПД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Электроэнергетика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407-3-234 (9265тм) Закрытая подстанция 35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по упрощенным схемам с трансформаторами до 25 МВА.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1 Пояснительная записка и указания по применению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407-3-234 Закрытая подстанция 35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по упрощенным схемам с трансформаторами до 25 МВА.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2 Электрическая часть. Первичные соединения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407-3-234 Закрытая подстанция 35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по упрощенным схемам с трансформаторами до 25 МВА.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3 Электрическая часть. Установка оборудования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407-3-234 Закрытая подстанция 35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по упрощенным схемам с трансформаторами до 25 МВА.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4 Электрическая часть. Вторичные соединения, автоматика, релейная защита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407-3-234 Закрытая подстанция 35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по упрощенным схемам с трансформаторами до 25 МВА.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5 Архитектурно-строительная и сантехническая части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407-3-234 Закрытая подстанция 35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по упрощенным схемам с трансформаторами до 25 МВА.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6 Заказные спецификации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407-3-234 Закрытая подстанция 35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по упрощенным схемам с трансформаторами до 25 МВА.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7 Сметы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b/>
          <w:color w:val="000000"/>
          <w:sz w:val="24"/>
          <w:szCs w:val="24"/>
        </w:rPr>
        <w:t>ТПД. Инженерные сети, оборудование и сооружения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Типовой проект 704-1-191.86 Резервуар казематный для хранения светлых</w:t>
      </w:r>
      <w:r w:rsidR="001A6097">
        <w:rPr>
          <w:rFonts w:ascii="Times New Roman" w:hAnsi="Times New Roman" w:cs="Times New Roman"/>
          <w:color w:val="000000"/>
          <w:sz w:val="24"/>
          <w:szCs w:val="24"/>
        </w:rPr>
        <w:t xml:space="preserve"> нефтепродуктов емкостью 5 </w:t>
      </w:r>
      <w:proofErr w:type="spellStart"/>
      <w:r w:rsidR="001A6097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45634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1 Металлические конструкции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Типовой проект 704-1-191.86 Резервуар казематный для хранения светлых</w:t>
      </w:r>
      <w:r w:rsidR="001A6097">
        <w:rPr>
          <w:rFonts w:ascii="Times New Roman" w:hAnsi="Times New Roman" w:cs="Times New Roman"/>
          <w:color w:val="000000"/>
          <w:sz w:val="24"/>
          <w:szCs w:val="24"/>
        </w:rPr>
        <w:t xml:space="preserve"> нефтепродуктов емкостью 5 </w:t>
      </w:r>
      <w:proofErr w:type="spellStart"/>
      <w:r w:rsidR="001A6097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45634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2 Часть 1 Каземат. Основание и фундамент. Архитектурно-строительные чертежи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Типовой проект 704-1-191.86 Резервуар казематный для хранения светлых</w:t>
      </w:r>
      <w:r w:rsidR="001A6097">
        <w:rPr>
          <w:rFonts w:ascii="Times New Roman" w:hAnsi="Times New Roman" w:cs="Times New Roman"/>
          <w:color w:val="000000"/>
          <w:sz w:val="24"/>
          <w:szCs w:val="24"/>
        </w:rPr>
        <w:t xml:space="preserve"> нефтепродуктов емкостью 5 </w:t>
      </w:r>
      <w:proofErr w:type="spellStart"/>
      <w:r w:rsidR="001A6097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45634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2 Часть 2 Каземат. Основание и фундамент. Изделия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Типовой проект 704-1-191.86 Резервуар казематный для хранения светлых</w:t>
      </w:r>
      <w:r w:rsidR="001A6097">
        <w:rPr>
          <w:rFonts w:ascii="Times New Roman" w:hAnsi="Times New Roman" w:cs="Times New Roman"/>
          <w:color w:val="000000"/>
          <w:sz w:val="24"/>
          <w:szCs w:val="24"/>
        </w:rPr>
        <w:t xml:space="preserve"> нефтепродуктов емкостью 5 </w:t>
      </w:r>
      <w:proofErr w:type="spellStart"/>
      <w:r w:rsidR="001A6097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45634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Альбом 3 Технологическое оборудование. Вентиляция. КИП и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молниезащита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>. Спецификации оборудования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Типовой проект 704-1-191.86 Резервуар казематный для хранения светлых</w:t>
      </w:r>
      <w:r w:rsidR="001A6097">
        <w:rPr>
          <w:rFonts w:ascii="Times New Roman" w:hAnsi="Times New Roman" w:cs="Times New Roman"/>
          <w:color w:val="000000"/>
          <w:sz w:val="24"/>
          <w:szCs w:val="24"/>
        </w:rPr>
        <w:t xml:space="preserve"> нефтепродуктов емкостью 5 </w:t>
      </w:r>
      <w:proofErr w:type="spellStart"/>
      <w:r w:rsidR="001A6097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45634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4 Стационарная установка пожаротушения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Типовой проект 704-1-191.86 Резервуар казематный для хранения светлых</w:t>
      </w:r>
      <w:r w:rsidR="001A6097">
        <w:rPr>
          <w:rFonts w:ascii="Times New Roman" w:hAnsi="Times New Roman" w:cs="Times New Roman"/>
          <w:color w:val="000000"/>
          <w:sz w:val="24"/>
          <w:szCs w:val="24"/>
        </w:rPr>
        <w:t xml:space="preserve"> нефтепродуктов емкостью 5 </w:t>
      </w:r>
      <w:proofErr w:type="spellStart"/>
      <w:r w:rsidR="001A6097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45634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5 Часть 1 Проект производства работ. Технология монтажа и сварки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Типовой проект 704-1-191.86 Резервуар казематный для хранения светлых</w:t>
      </w:r>
      <w:r w:rsidR="001A6097">
        <w:rPr>
          <w:rFonts w:ascii="Times New Roman" w:hAnsi="Times New Roman" w:cs="Times New Roman"/>
          <w:color w:val="000000"/>
          <w:sz w:val="24"/>
          <w:szCs w:val="24"/>
        </w:rPr>
        <w:t xml:space="preserve"> нефтепродуктов емкостью 5 </w:t>
      </w:r>
      <w:proofErr w:type="spellStart"/>
      <w:r w:rsidR="001A6097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45634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5 Часть 2 Проект производства работ. Монтажные приспособления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Типовой проект 704-1-191.86 Резервуар казематный для хранения светлых</w:t>
      </w:r>
      <w:r w:rsidR="001A6097">
        <w:rPr>
          <w:rFonts w:ascii="Times New Roman" w:hAnsi="Times New Roman" w:cs="Times New Roman"/>
          <w:color w:val="000000"/>
          <w:sz w:val="24"/>
          <w:szCs w:val="24"/>
        </w:rPr>
        <w:t xml:space="preserve"> нефтепродуктов емкостью 5 </w:t>
      </w:r>
      <w:proofErr w:type="spellStart"/>
      <w:r w:rsidR="001A6097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45634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6 Сметы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Типовой проект 704-1-191.86 Резервуар казематный для хранения светлых</w:t>
      </w:r>
      <w:r w:rsidR="001A6097">
        <w:rPr>
          <w:rFonts w:ascii="Times New Roman" w:hAnsi="Times New Roman" w:cs="Times New Roman"/>
          <w:color w:val="000000"/>
          <w:sz w:val="24"/>
          <w:szCs w:val="24"/>
        </w:rPr>
        <w:t xml:space="preserve"> нефтепродуктов емкостью 5 </w:t>
      </w:r>
      <w:proofErr w:type="spellStart"/>
      <w:r w:rsidR="001A6097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45634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7 Ведомость потребности в материалах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b/>
          <w:color w:val="000000"/>
          <w:sz w:val="24"/>
          <w:szCs w:val="24"/>
        </w:rPr>
        <w:t>ТПД. Здания, сооружения, конструкции и узлы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816-1-207.92 Блок ремонтно-механических мастерских с зарядной напольного электротранспорта мощностью 1100 ремонтных единиц.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1 Пояснительная записка. Технология производства. Силовое электрооборудование. Автоматизация вентиляционных систем. Внутреннее электрическое освещение. Связь и сигнализация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816-1-207.92 Блок ремонтно-механических мастерских с зарядной напольного электротранспорта мощностью 1100 ремонтных единиц.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2 Архитектурные решения. Конструкции бетонные и железобетонные. Конструкции металлические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816-1-207.92  Блок ремонтно-механических мастерских с зарядной напольного электротранспорта мощностью 1100 ремонтных единиц.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3 Внутренние водопровод и канализация. Отопление и вентиляция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816-1-207.92  Блок ремонтно-механических мастерских с зарядной напольного электротранспорта мощностью 1100 ремонтных единиц.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4 Строительные изделия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816-1-207.92  Блок ремонтно-механических мастерских с зарядной напольного электротранспорта мощностью 1100 ремонтных единиц.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5 Не стандартизированное оборудование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409-29-62 Автоматизированный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притрассовый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склад цемента вместимостью 360/240 тонн.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4 Электротехническая часть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409-29-62 Автоматизированный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притрассовый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склад цемента вместимостью 360/240 тонн.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5 Электротехническая часть. Задание заводу-изготовителю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409-29-62 Автоматизированный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притрассовый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склад цемента вместимостью 360/240 тонн.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6 Выпуск 1 Не стандартизированное оборудование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409-29-62 Автоматизированный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притрассовый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склад цемента вместимостью 360/240 тонн.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6 Выпуск 2 Не стандартизированное оборудование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409-29-62 Автоматизированный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притрассовый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склад цемента вместимостью 360/240 тонн.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Альбом 1 Общие данные. Технологическая часть.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Промпроводки</w:t>
      </w:r>
      <w:proofErr w:type="spellEnd"/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409-29-62 Автоматизированный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притрассовый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склад цемента вместимостью 360/240 тонн.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2 Выпуск 1 Архитектурно-строительная и санитарно-техническая части. Инвентарный вариант (металлический в блочном исполнении)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221-1-449.85 Средняя общеобразовательная школа на 33 класса (1251-1296 учащихся) из конструкций серии 125.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1 Раздел 1 Архитектурно-строительные решения выше отметки 0,000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221-1-449.85 Средняя общеобразовательная школа на 33 класса (1251-1296 учащихся) из конструкций серии 125.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1 Раздел 2 Конструкции железобетонные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221-1-449.85 Средняя общеобразовательная школа на 33 класса (1251-1296 учащихся) из конструкций серии 125.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01 Архитектурно-строительные решения ниже отметки 0,000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221-1-449.85 Средняя общеобразовательная школа на 33 класса (1251-1296 учащихся) из конструкций серии 125.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4 Электрооборудование. Автоматизация. Средства связи. Сигнализация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221-1-449.85 Средняя общеобразовательная школа на 33 класса (1251-1296 учащихся) из конструкций серии 125.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5 Задание заводу-изготовителю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221-1-449.85 Средняя общеобразовательная школа на 33 класса (1251-1296 учащихся) из конструкций серии 125.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6 Спецификация оборудования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221-1-449.85 Средняя общеобразовательная школа на 33 класса (1251-1296 учащихся) из конструкций серии 125.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7 Ведомости потребности в материалах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Типовой проект 221-1-449.85 Средняя общеобразовательная школа на 33 класса (1251-1296 учащихся) из конструкций серии 125.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9 Показатели результатов применения научно-технических достижений в строительных решениях проекта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Default="004540CA" w:rsidP="004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ТПД. Дорожное строительство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40CA" w:rsidRPr="0045634E" w:rsidRDefault="00BC14B7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1" w:tooltip="&quot;Серия 3.501-84 Металлические неразрезные железнодорожные болтосварные строения с ездой понизу пролетом 2х110 м из стали класса С-35. &quot;&#10;Статус: не определен" w:history="1">
        <w:r w:rsidR="004540CA" w:rsidRPr="004540C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Серия 3.501-84</w:t>
        </w:r>
      </w:hyperlink>
      <w:r w:rsidR="004540CA"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Металлические неразрезные железнодорожные </w:t>
      </w:r>
      <w:proofErr w:type="spellStart"/>
      <w:r w:rsidR="004540CA" w:rsidRPr="0045634E">
        <w:rPr>
          <w:rFonts w:ascii="Times New Roman" w:hAnsi="Times New Roman" w:cs="Times New Roman"/>
          <w:color w:val="000000"/>
          <w:sz w:val="24"/>
          <w:szCs w:val="24"/>
        </w:rPr>
        <w:t>болтосварные</w:t>
      </w:r>
      <w:proofErr w:type="spellEnd"/>
      <w:r w:rsidR="004540CA"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пролетные строения с ездой понизу пролетом 2х110 м из стали класса С-35. Рабочие чертежи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509-9.84 Экипировочные устройства для локомотивов промышленного транспорта. Склад сухого песка емк.25 </w:t>
      </w:r>
      <w:proofErr w:type="spellStart"/>
      <w:proofErr w:type="gram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proofErr w:type="gram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(вариант с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пескосушилкой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1 Общая пояснительная записка. Технологические чертежи. Архитектурно-строительные решения. Электротехнические чертежи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509-9.84 Экипировочные устройства для локомотивов промышленного транспорта. Склад сухого песка емк.25 </w:t>
      </w:r>
      <w:proofErr w:type="spellStart"/>
      <w:proofErr w:type="gram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proofErr w:type="gram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(вариант с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пескосушилкой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2 Заказные спецификации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509-9.84 Экипировочные устройства для локомотивов промышленного транспорта. Склад сухого песка емк.25 </w:t>
      </w:r>
      <w:proofErr w:type="spellStart"/>
      <w:proofErr w:type="gram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proofErr w:type="gram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 (вариант с </w:t>
      </w:r>
      <w:proofErr w:type="spellStart"/>
      <w:r w:rsidRPr="0045634E">
        <w:rPr>
          <w:rFonts w:ascii="Times New Roman" w:hAnsi="Times New Roman" w:cs="Times New Roman"/>
          <w:color w:val="000000"/>
          <w:sz w:val="24"/>
          <w:szCs w:val="24"/>
        </w:rPr>
        <w:t>пескосушилкой</w:t>
      </w:r>
      <w:proofErr w:type="spellEnd"/>
      <w:r w:rsidRPr="0045634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540CA" w:rsidRPr="0045634E" w:rsidRDefault="004540CA" w:rsidP="0045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4E">
        <w:rPr>
          <w:rFonts w:ascii="Times New Roman" w:hAnsi="Times New Roman" w:cs="Times New Roman"/>
          <w:color w:val="000000"/>
          <w:sz w:val="24"/>
          <w:szCs w:val="24"/>
        </w:rPr>
        <w:t>Альбом 3.85 Сметы</w:t>
      </w:r>
    </w:p>
    <w:p w:rsidR="000312D1" w:rsidRPr="00536B61" w:rsidRDefault="000312D1" w:rsidP="00B52593">
      <w:pPr>
        <w:jc w:val="center"/>
        <w:rPr>
          <w:rFonts w:ascii="Times New Roman" w:hAnsi="Times New Roman" w:cs="Times New Roman"/>
        </w:rPr>
      </w:pPr>
    </w:p>
    <w:sectPr w:rsidR="000312D1" w:rsidRPr="00536B61" w:rsidSect="00276F7F">
      <w:headerReference w:type="default" r:id="rId32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51" w:rsidRDefault="00037F51" w:rsidP="00ED685C">
      <w:pPr>
        <w:spacing w:after="0" w:line="240" w:lineRule="auto"/>
      </w:pPr>
      <w:r>
        <w:separator/>
      </w:r>
    </w:p>
  </w:endnote>
  <w:endnote w:type="continuationSeparator" w:id="0">
    <w:p w:rsidR="00037F51" w:rsidRDefault="00037F51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51" w:rsidRDefault="00037F51" w:rsidP="00ED685C">
      <w:pPr>
        <w:spacing w:after="0" w:line="240" w:lineRule="auto"/>
      </w:pPr>
      <w:r>
        <w:separator/>
      </w:r>
    </w:p>
  </w:footnote>
  <w:footnote w:type="continuationSeparator" w:id="0">
    <w:p w:rsidR="00037F51" w:rsidRDefault="00037F51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C2" w:rsidRDefault="008F51C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72" name="Рисунок 72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51C2" w:rsidRDefault="008F51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;visibility:visible;mso-wrap-style:square" o:bullet="t">
        <v:imagedata r:id="rId1" o:title="" chromakey="white"/>
      </v:shape>
    </w:pict>
  </w:numPicBullet>
  <w:numPicBullet w:numPicBulletId="1">
    <w:pict>
      <v:shape id="_x0000_i1027" type="#_x0000_t75" style="width:14.2pt;height:14.2pt;visibility:visible;mso-wrap-style:square" o:bullet="t">
        <v:imagedata r:id="rId2" o:title="" chromakey="white"/>
      </v:shape>
    </w:pict>
  </w:numPicBullet>
  <w:numPicBullet w:numPicBulletId="2">
    <w:pict>
      <v:shape id="_x0000_i1028" type="#_x0000_t75" style="width:14.2pt;height:14.2pt;visibility:visible;mso-wrap-style:square" o:bullet="t">
        <v:imagedata r:id="rId3" o:title="" chromakey="white"/>
      </v:shape>
    </w:pict>
  </w:numPicBullet>
  <w:abstractNum w:abstractNumId="0" w15:restartNumberingAfterBreak="0">
    <w:nsid w:val="06B914EF"/>
    <w:multiLevelType w:val="hybridMultilevel"/>
    <w:tmpl w:val="4C525D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9E125BC"/>
    <w:multiLevelType w:val="hybridMultilevel"/>
    <w:tmpl w:val="8772A6E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CB23864"/>
    <w:multiLevelType w:val="hybridMultilevel"/>
    <w:tmpl w:val="479A667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DF52D63"/>
    <w:multiLevelType w:val="hybridMultilevel"/>
    <w:tmpl w:val="745EC37E"/>
    <w:lvl w:ilvl="0" w:tplc="22DEE9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18257BC"/>
    <w:multiLevelType w:val="hybridMultilevel"/>
    <w:tmpl w:val="02EA0E9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65A25E8"/>
    <w:multiLevelType w:val="hybridMultilevel"/>
    <w:tmpl w:val="B90C70B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19561F22"/>
    <w:multiLevelType w:val="hybridMultilevel"/>
    <w:tmpl w:val="25709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868CB"/>
    <w:multiLevelType w:val="hybridMultilevel"/>
    <w:tmpl w:val="0EC2A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6697A"/>
    <w:multiLevelType w:val="hybridMultilevel"/>
    <w:tmpl w:val="70DC0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D15323"/>
    <w:multiLevelType w:val="hybridMultilevel"/>
    <w:tmpl w:val="43848C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28707F73"/>
    <w:multiLevelType w:val="hybridMultilevel"/>
    <w:tmpl w:val="09E6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2022B"/>
    <w:multiLevelType w:val="hybridMultilevel"/>
    <w:tmpl w:val="BAEA454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BAF0970"/>
    <w:multiLevelType w:val="hybridMultilevel"/>
    <w:tmpl w:val="6DBAFCE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01558A4"/>
    <w:multiLevelType w:val="hybridMultilevel"/>
    <w:tmpl w:val="B8703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E75752"/>
    <w:multiLevelType w:val="hybridMultilevel"/>
    <w:tmpl w:val="7DA0CAD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D176D70"/>
    <w:multiLevelType w:val="hybridMultilevel"/>
    <w:tmpl w:val="83FC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84982"/>
    <w:multiLevelType w:val="hybridMultilevel"/>
    <w:tmpl w:val="A694ED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0BC25F9"/>
    <w:multiLevelType w:val="hybridMultilevel"/>
    <w:tmpl w:val="D136AE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4B0C4686"/>
    <w:multiLevelType w:val="hybridMultilevel"/>
    <w:tmpl w:val="71843098"/>
    <w:lvl w:ilvl="0" w:tplc="A574E4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88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4D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CE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20B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45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69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4E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04C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A55076"/>
    <w:multiLevelType w:val="hybridMultilevel"/>
    <w:tmpl w:val="732869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2BB4"/>
    <w:multiLevelType w:val="hybridMultilevel"/>
    <w:tmpl w:val="9D0AFBF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2E27181"/>
    <w:multiLevelType w:val="hybridMultilevel"/>
    <w:tmpl w:val="775094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53BA41F2"/>
    <w:multiLevelType w:val="hybridMultilevel"/>
    <w:tmpl w:val="30161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C323D0"/>
    <w:multiLevelType w:val="hybridMultilevel"/>
    <w:tmpl w:val="2CDC6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2071FA"/>
    <w:multiLevelType w:val="hybridMultilevel"/>
    <w:tmpl w:val="A476E25A"/>
    <w:lvl w:ilvl="0" w:tplc="5B2E7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283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C2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7EE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E6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C2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CB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27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80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55C704E"/>
    <w:multiLevelType w:val="hybridMultilevel"/>
    <w:tmpl w:val="56B48D6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56CE64AB"/>
    <w:multiLevelType w:val="hybridMultilevel"/>
    <w:tmpl w:val="9B62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66235"/>
    <w:multiLevelType w:val="hybridMultilevel"/>
    <w:tmpl w:val="F7D67CB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598B6918"/>
    <w:multiLevelType w:val="hybridMultilevel"/>
    <w:tmpl w:val="3242973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59DB010F"/>
    <w:multiLevelType w:val="hybridMultilevel"/>
    <w:tmpl w:val="B8F89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8D1B76"/>
    <w:multiLevelType w:val="hybridMultilevel"/>
    <w:tmpl w:val="728022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5C1E3D18"/>
    <w:multiLevelType w:val="hybridMultilevel"/>
    <w:tmpl w:val="0136B44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617050EF"/>
    <w:multiLevelType w:val="hybridMultilevel"/>
    <w:tmpl w:val="7E0AC2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 w15:restartNumberingAfterBreak="0">
    <w:nsid w:val="62A40259"/>
    <w:multiLevelType w:val="hybridMultilevel"/>
    <w:tmpl w:val="941C735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62E4C82"/>
    <w:multiLevelType w:val="hybridMultilevel"/>
    <w:tmpl w:val="9C8AD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7663E1"/>
    <w:multiLevelType w:val="hybridMultilevel"/>
    <w:tmpl w:val="709C9C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6D1B6585"/>
    <w:multiLevelType w:val="hybridMultilevel"/>
    <w:tmpl w:val="B39E675E"/>
    <w:lvl w:ilvl="0" w:tplc="DEF4BA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C9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F2C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4D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609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C9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6C0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27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929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F9155E4"/>
    <w:multiLevelType w:val="hybridMultilevel"/>
    <w:tmpl w:val="88F4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BF677E"/>
    <w:multiLevelType w:val="hybridMultilevel"/>
    <w:tmpl w:val="4D7E5B6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 w15:restartNumberingAfterBreak="0">
    <w:nsid w:val="74290FC7"/>
    <w:multiLevelType w:val="hybridMultilevel"/>
    <w:tmpl w:val="DD28E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63749"/>
    <w:multiLevelType w:val="hybridMultilevel"/>
    <w:tmpl w:val="63B23F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57507"/>
    <w:multiLevelType w:val="hybridMultilevel"/>
    <w:tmpl w:val="DDB8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C193A"/>
    <w:multiLevelType w:val="hybridMultilevel"/>
    <w:tmpl w:val="D436938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3" w15:restartNumberingAfterBreak="0">
    <w:nsid w:val="79FA4901"/>
    <w:multiLevelType w:val="hybridMultilevel"/>
    <w:tmpl w:val="F02A3C8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4" w15:restartNumberingAfterBreak="0">
    <w:nsid w:val="7DBA0C76"/>
    <w:multiLevelType w:val="hybridMultilevel"/>
    <w:tmpl w:val="6700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4"/>
  </w:num>
  <w:num w:numId="4">
    <w:abstractNumId w:val="34"/>
  </w:num>
  <w:num w:numId="5">
    <w:abstractNumId w:val="22"/>
  </w:num>
  <w:num w:numId="6">
    <w:abstractNumId w:val="7"/>
  </w:num>
  <w:num w:numId="7">
    <w:abstractNumId w:val="13"/>
  </w:num>
  <w:num w:numId="8">
    <w:abstractNumId w:val="8"/>
  </w:num>
  <w:num w:numId="9">
    <w:abstractNumId w:val="29"/>
  </w:num>
  <w:num w:numId="10">
    <w:abstractNumId w:val="6"/>
  </w:num>
  <w:num w:numId="11">
    <w:abstractNumId w:val="37"/>
  </w:num>
  <w:num w:numId="12">
    <w:abstractNumId w:val="23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30"/>
  </w:num>
  <w:num w:numId="18">
    <w:abstractNumId w:val="32"/>
  </w:num>
  <w:num w:numId="19">
    <w:abstractNumId w:val="20"/>
  </w:num>
  <w:num w:numId="20">
    <w:abstractNumId w:val="14"/>
  </w:num>
  <w:num w:numId="21">
    <w:abstractNumId w:val="21"/>
  </w:num>
  <w:num w:numId="22">
    <w:abstractNumId w:val="4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5"/>
  </w:num>
  <w:num w:numId="26">
    <w:abstractNumId w:val="43"/>
  </w:num>
  <w:num w:numId="27">
    <w:abstractNumId w:val="44"/>
  </w:num>
  <w:num w:numId="28">
    <w:abstractNumId w:val="26"/>
  </w:num>
  <w:num w:numId="29">
    <w:abstractNumId w:val="38"/>
  </w:num>
  <w:num w:numId="30">
    <w:abstractNumId w:val="11"/>
  </w:num>
  <w:num w:numId="31">
    <w:abstractNumId w:val="41"/>
  </w:num>
  <w:num w:numId="32">
    <w:abstractNumId w:val="0"/>
  </w:num>
  <w:num w:numId="33">
    <w:abstractNumId w:val="1"/>
  </w:num>
  <w:num w:numId="34">
    <w:abstractNumId w:val="31"/>
  </w:num>
  <w:num w:numId="35">
    <w:abstractNumId w:val="39"/>
  </w:num>
  <w:num w:numId="36">
    <w:abstractNumId w:val="28"/>
  </w:num>
  <w:num w:numId="37">
    <w:abstractNumId w:val="5"/>
  </w:num>
  <w:num w:numId="38">
    <w:abstractNumId w:val="25"/>
  </w:num>
  <w:num w:numId="39">
    <w:abstractNumId w:val="2"/>
  </w:num>
  <w:num w:numId="40">
    <w:abstractNumId w:val="10"/>
  </w:num>
  <w:num w:numId="41">
    <w:abstractNumId w:val="33"/>
  </w:num>
  <w:num w:numId="42">
    <w:abstractNumId w:val="27"/>
  </w:num>
  <w:num w:numId="43">
    <w:abstractNumId w:val="3"/>
  </w:num>
  <w:num w:numId="44">
    <w:abstractNumId w:val="24"/>
  </w:num>
  <w:num w:numId="45">
    <w:abstractNumId w:val="1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751F"/>
    <w:rsid w:val="00010B1A"/>
    <w:rsid w:val="0001365D"/>
    <w:rsid w:val="00017CB3"/>
    <w:rsid w:val="00020903"/>
    <w:rsid w:val="000312D1"/>
    <w:rsid w:val="00037F51"/>
    <w:rsid w:val="00043C8B"/>
    <w:rsid w:val="000440B2"/>
    <w:rsid w:val="00064E2E"/>
    <w:rsid w:val="0007644F"/>
    <w:rsid w:val="00076697"/>
    <w:rsid w:val="00086FAE"/>
    <w:rsid w:val="00094BB1"/>
    <w:rsid w:val="000966FD"/>
    <w:rsid w:val="000B2625"/>
    <w:rsid w:val="000C0218"/>
    <w:rsid w:val="000C3F4D"/>
    <w:rsid w:val="000D682C"/>
    <w:rsid w:val="000D7E19"/>
    <w:rsid w:val="000E366F"/>
    <w:rsid w:val="000E7B23"/>
    <w:rsid w:val="000F0B16"/>
    <w:rsid w:val="000F2991"/>
    <w:rsid w:val="00106E01"/>
    <w:rsid w:val="00110D68"/>
    <w:rsid w:val="0012247D"/>
    <w:rsid w:val="0013106E"/>
    <w:rsid w:val="0013631A"/>
    <w:rsid w:val="00144EB5"/>
    <w:rsid w:val="00147A3B"/>
    <w:rsid w:val="001504C0"/>
    <w:rsid w:val="0015764F"/>
    <w:rsid w:val="00185F01"/>
    <w:rsid w:val="00196145"/>
    <w:rsid w:val="001A0C68"/>
    <w:rsid w:val="001A6097"/>
    <w:rsid w:val="001B1C47"/>
    <w:rsid w:val="001B6B5D"/>
    <w:rsid w:val="001D71C3"/>
    <w:rsid w:val="001E2208"/>
    <w:rsid w:val="001E4203"/>
    <w:rsid w:val="001E5E1A"/>
    <w:rsid w:val="00200454"/>
    <w:rsid w:val="00203D93"/>
    <w:rsid w:val="0021790F"/>
    <w:rsid w:val="00224419"/>
    <w:rsid w:val="002323E3"/>
    <w:rsid w:val="0023241A"/>
    <w:rsid w:val="00236F98"/>
    <w:rsid w:val="00237113"/>
    <w:rsid w:val="00256DAF"/>
    <w:rsid w:val="002573AD"/>
    <w:rsid w:val="00267B7E"/>
    <w:rsid w:val="00267F98"/>
    <w:rsid w:val="00276F7F"/>
    <w:rsid w:val="00277FFA"/>
    <w:rsid w:val="00281C77"/>
    <w:rsid w:val="00283017"/>
    <w:rsid w:val="002837BE"/>
    <w:rsid w:val="0028498E"/>
    <w:rsid w:val="00286AAF"/>
    <w:rsid w:val="002A3CDC"/>
    <w:rsid w:val="002B4447"/>
    <w:rsid w:val="002C3640"/>
    <w:rsid w:val="002D4A42"/>
    <w:rsid w:val="002E0738"/>
    <w:rsid w:val="002E138C"/>
    <w:rsid w:val="002F3A00"/>
    <w:rsid w:val="0032276C"/>
    <w:rsid w:val="0033414B"/>
    <w:rsid w:val="00373B56"/>
    <w:rsid w:val="00374002"/>
    <w:rsid w:val="00382558"/>
    <w:rsid w:val="00383949"/>
    <w:rsid w:val="003922E8"/>
    <w:rsid w:val="003A7C95"/>
    <w:rsid w:val="003B1D05"/>
    <w:rsid w:val="003B6CD7"/>
    <w:rsid w:val="003C41D4"/>
    <w:rsid w:val="003C6DCA"/>
    <w:rsid w:val="003D2DFA"/>
    <w:rsid w:val="003D64CE"/>
    <w:rsid w:val="003F3E5E"/>
    <w:rsid w:val="0040005D"/>
    <w:rsid w:val="004023DA"/>
    <w:rsid w:val="00423474"/>
    <w:rsid w:val="004336DB"/>
    <w:rsid w:val="00441D1C"/>
    <w:rsid w:val="00450E27"/>
    <w:rsid w:val="00453F88"/>
    <w:rsid w:val="004540CA"/>
    <w:rsid w:val="0049389A"/>
    <w:rsid w:val="00496217"/>
    <w:rsid w:val="004A13B6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6B61"/>
    <w:rsid w:val="00537161"/>
    <w:rsid w:val="00540B98"/>
    <w:rsid w:val="005520F7"/>
    <w:rsid w:val="0055569F"/>
    <w:rsid w:val="0057045C"/>
    <w:rsid w:val="005817C2"/>
    <w:rsid w:val="005905F6"/>
    <w:rsid w:val="00594881"/>
    <w:rsid w:val="005B384E"/>
    <w:rsid w:val="005B6507"/>
    <w:rsid w:val="005C48D0"/>
    <w:rsid w:val="005F345F"/>
    <w:rsid w:val="005F54BB"/>
    <w:rsid w:val="005F58E6"/>
    <w:rsid w:val="00616207"/>
    <w:rsid w:val="00622DBE"/>
    <w:rsid w:val="00622EC0"/>
    <w:rsid w:val="006279E5"/>
    <w:rsid w:val="00645B69"/>
    <w:rsid w:val="00661C88"/>
    <w:rsid w:val="006651D9"/>
    <w:rsid w:val="00666496"/>
    <w:rsid w:val="00674F17"/>
    <w:rsid w:val="00683FF7"/>
    <w:rsid w:val="00691436"/>
    <w:rsid w:val="00691509"/>
    <w:rsid w:val="00693FCC"/>
    <w:rsid w:val="006A28ED"/>
    <w:rsid w:val="006B494E"/>
    <w:rsid w:val="006E1D01"/>
    <w:rsid w:val="006E2B96"/>
    <w:rsid w:val="006E43CC"/>
    <w:rsid w:val="006E5C72"/>
    <w:rsid w:val="006F66B7"/>
    <w:rsid w:val="0071375A"/>
    <w:rsid w:val="0074422E"/>
    <w:rsid w:val="00746C04"/>
    <w:rsid w:val="00767556"/>
    <w:rsid w:val="007855FC"/>
    <w:rsid w:val="0079440C"/>
    <w:rsid w:val="007B2809"/>
    <w:rsid w:val="007C1EED"/>
    <w:rsid w:val="007D3805"/>
    <w:rsid w:val="007D7AA9"/>
    <w:rsid w:val="007F1A34"/>
    <w:rsid w:val="008071FD"/>
    <w:rsid w:val="00811BC0"/>
    <w:rsid w:val="008151F2"/>
    <w:rsid w:val="0081727E"/>
    <w:rsid w:val="008217E7"/>
    <w:rsid w:val="008221E6"/>
    <w:rsid w:val="00844162"/>
    <w:rsid w:val="00883E09"/>
    <w:rsid w:val="00892381"/>
    <w:rsid w:val="008A0FF1"/>
    <w:rsid w:val="008A385C"/>
    <w:rsid w:val="008A7A5C"/>
    <w:rsid w:val="008B4062"/>
    <w:rsid w:val="008B7EBD"/>
    <w:rsid w:val="008C059B"/>
    <w:rsid w:val="008D5254"/>
    <w:rsid w:val="008F51C2"/>
    <w:rsid w:val="0090502E"/>
    <w:rsid w:val="009258B9"/>
    <w:rsid w:val="0093676C"/>
    <w:rsid w:val="00943556"/>
    <w:rsid w:val="00954373"/>
    <w:rsid w:val="00964C9C"/>
    <w:rsid w:val="00965C17"/>
    <w:rsid w:val="00981073"/>
    <w:rsid w:val="00982D15"/>
    <w:rsid w:val="00987295"/>
    <w:rsid w:val="009C1303"/>
    <w:rsid w:val="009F16EB"/>
    <w:rsid w:val="00A00E09"/>
    <w:rsid w:val="00A10192"/>
    <w:rsid w:val="00A11BC5"/>
    <w:rsid w:val="00A21031"/>
    <w:rsid w:val="00A21981"/>
    <w:rsid w:val="00A3575B"/>
    <w:rsid w:val="00A41852"/>
    <w:rsid w:val="00A43EF5"/>
    <w:rsid w:val="00A5514E"/>
    <w:rsid w:val="00A9698D"/>
    <w:rsid w:val="00AC6316"/>
    <w:rsid w:val="00AD53F2"/>
    <w:rsid w:val="00AE1090"/>
    <w:rsid w:val="00AE75E6"/>
    <w:rsid w:val="00AE7AD6"/>
    <w:rsid w:val="00AF06D6"/>
    <w:rsid w:val="00AF4BEB"/>
    <w:rsid w:val="00B070AC"/>
    <w:rsid w:val="00B11EFD"/>
    <w:rsid w:val="00B16B0A"/>
    <w:rsid w:val="00B23243"/>
    <w:rsid w:val="00B251E9"/>
    <w:rsid w:val="00B34220"/>
    <w:rsid w:val="00B35BBC"/>
    <w:rsid w:val="00B42B25"/>
    <w:rsid w:val="00B459A4"/>
    <w:rsid w:val="00B52593"/>
    <w:rsid w:val="00B5574E"/>
    <w:rsid w:val="00B61A51"/>
    <w:rsid w:val="00B71223"/>
    <w:rsid w:val="00B92DD2"/>
    <w:rsid w:val="00B944C0"/>
    <w:rsid w:val="00B97DA3"/>
    <w:rsid w:val="00BB75BB"/>
    <w:rsid w:val="00BC14B7"/>
    <w:rsid w:val="00BC24E9"/>
    <w:rsid w:val="00BD175B"/>
    <w:rsid w:val="00BD6277"/>
    <w:rsid w:val="00BE0E25"/>
    <w:rsid w:val="00BE5588"/>
    <w:rsid w:val="00BF6421"/>
    <w:rsid w:val="00C02928"/>
    <w:rsid w:val="00C116A2"/>
    <w:rsid w:val="00C12B2F"/>
    <w:rsid w:val="00C15A24"/>
    <w:rsid w:val="00C20B0A"/>
    <w:rsid w:val="00C30974"/>
    <w:rsid w:val="00C3310D"/>
    <w:rsid w:val="00C346DC"/>
    <w:rsid w:val="00C433E8"/>
    <w:rsid w:val="00C50E23"/>
    <w:rsid w:val="00C724E4"/>
    <w:rsid w:val="00C77277"/>
    <w:rsid w:val="00CA3938"/>
    <w:rsid w:val="00CC1A31"/>
    <w:rsid w:val="00CD0390"/>
    <w:rsid w:val="00CD3C8D"/>
    <w:rsid w:val="00CE128A"/>
    <w:rsid w:val="00CE17D7"/>
    <w:rsid w:val="00CE217D"/>
    <w:rsid w:val="00CE76D0"/>
    <w:rsid w:val="00CF01EB"/>
    <w:rsid w:val="00CF4F02"/>
    <w:rsid w:val="00D025B8"/>
    <w:rsid w:val="00D03688"/>
    <w:rsid w:val="00D176F2"/>
    <w:rsid w:val="00D32B8A"/>
    <w:rsid w:val="00D34BB1"/>
    <w:rsid w:val="00D41AC7"/>
    <w:rsid w:val="00D41BE7"/>
    <w:rsid w:val="00D4748E"/>
    <w:rsid w:val="00D531F8"/>
    <w:rsid w:val="00D533FB"/>
    <w:rsid w:val="00D67460"/>
    <w:rsid w:val="00D67DBB"/>
    <w:rsid w:val="00D84A1C"/>
    <w:rsid w:val="00D8533A"/>
    <w:rsid w:val="00D85DF2"/>
    <w:rsid w:val="00D860E8"/>
    <w:rsid w:val="00D97F41"/>
    <w:rsid w:val="00DC35DA"/>
    <w:rsid w:val="00DC52C0"/>
    <w:rsid w:val="00DD2899"/>
    <w:rsid w:val="00DD5424"/>
    <w:rsid w:val="00DF106A"/>
    <w:rsid w:val="00DF5D06"/>
    <w:rsid w:val="00E05CE5"/>
    <w:rsid w:val="00E06F20"/>
    <w:rsid w:val="00E10FEA"/>
    <w:rsid w:val="00E12A76"/>
    <w:rsid w:val="00E13EB0"/>
    <w:rsid w:val="00E14D5D"/>
    <w:rsid w:val="00E26BD8"/>
    <w:rsid w:val="00E3172F"/>
    <w:rsid w:val="00E31786"/>
    <w:rsid w:val="00E407AE"/>
    <w:rsid w:val="00E447BF"/>
    <w:rsid w:val="00E77C56"/>
    <w:rsid w:val="00E8384B"/>
    <w:rsid w:val="00E874B9"/>
    <w:rsid w:val="00EA084E"/>
    <w:rsid w:val="00EA3BF1"/>
    <w:rsid w:val="00ED685C"/>
    <w:rsid w:val="00EE5ED2"/>
    <w:rsid w:val="00EE7005"/>
    <w:rsid w:val="00F07F65"/>
    <w:rsid w:val="00F207CA"/>
    <w:rsid w:val="00F20CA8"/>
    <w:rsid w:val="00F32E24"/>
    <w:rsid w:val="00F5554D"/>
    <w:rsid w:val="00F80DF7"/>
    <w:rsid w:val="00FA1562"/>
    <w:rsid w:val="00FC678C"/>
    <w:rsid w:val="00FF144A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9F0755-4FB4-42F7-88A3-A37C75E4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070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C059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3241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F5D06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E3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0E3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B5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0260998" TargetMode="External"/><Relationship Id="rId13" Type="http://schemas.openxmlformats.org/officeDocument/2006/relationships/hyperlink" Target="kodeks://link/d?nd=608719765" TargetMode="External"/><Relationship Id="rId18" Type="http://schemas.openxmlformats.org/officeDocument/2006/relationships/hyperlink" Target="kodeks://link/d?nd=1200195695" TargetMode="External"/><Relationship Id="rId26" Type="http://schemas.openxmlformats.org/officeDocument/2006/relationships/hyperlink" Target="kodeks://link/d?nd=1200181411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1200196065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kodeks://link/d?nd=1301080026" TargetMode="External"/><Relationship Id="rId17" Type="http://schemas.openxmlformats.org/officeDocument/2006/relationships/hyperlink" Target="kodeks://link/d?nd=1200195695" TargetMode="External"/><Relationship Id="rId25" Type="http://schemas.openxmlformats.org/officeDocument/2006/relationships/hyperlink" Target="kodeks://link/d?nd=120018141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kodeks://link/d?nd=1200195694" TargetMode="External"/><Relationship Id="rId20" Type="http://schemas.openxmlformats.org/officeDocument/2006/relationships/hyperlink" Target="kodeks://link/d?nd=1200195985" TargetMode="External"/><Relationship Id="rId29" Type="http://schemas.openxmlformats.org/officeDocument/2006/relationships/hyperlink" Target="kodeks://link/d?nd=12001814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1301019801" TargetMode="External"/><Relationship Id="rId24" Type="http://schemas.openxmlformats.org/officeDocument/2006/relationships/hyperlink" Target="kodeks://link/d?nd=1200181411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kodeks://link/d?nd=1200195694" TargetMode="External"/><Relationship Id="rId23" Type="http://schemas.openxmlformats.org/officeDocument/2006/relationships/hyperlink" Target="kodeks://link/d?nd=1200181411" TargetMode="External"/><Relationship Id="rId28" Type="http://schemas.openxmlformats.org/officeDocument/2006/relationships/hyperlink" Target="kodeks://link/d?nd=1200181411" TargetMode="External"/><Relationship Id="rId10" Type="http://schemas.openxmlformats.org/officeDocument/2006/relationships/hyperlink" Target="kodeks://link/d?nd=1300505551" TargetMode="External"/><Relationship Id="rId19" Type="http://schemas.openxmlformats.org/officeDocument/2006/relationships/hyperlink" Target="kodeks://link/d?nd=1200195985" TargetMode="External"/><Relationship Id="rId31" Type="http://schemas.openxmlformats.org/officeDocument/2006/relationships/hyperlink" Target="kodeks://link/d?nd=8711353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kodeks://link/d?nd=1300948759" TargetMode="External"/><Relationship Id="rId22" Type="http://schemas.openxmlformats.org/officeDocument/2006/relationships/hyperlink" Target="kodeks://link/d?nd=1200196065" TargetMode="External"/><Relationship Id="rId27" Type="http://schemas.openxmlformats.org/officeDocument/2006/relationships/hyperlink" Target="kodeks://link/d?nd=1200181411" TargetMode="External"/><Relationship Id="rId30" Type="http://schemas.openxmlformats.org/officeDocument/2006/relationships/hyperlink" Target="kodeks://link/d?nd=13003441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Савченко Татьяна Владимировна</cp:lastModifiedBy>
  <cp:revision>2</cp:revision>
  <cp:lastPrinted>2023-01-17T09:28:00Z</cp:lastPrinted>
  <dcterms:created xsi:type="dcterms:W3CDTF">2023-04-04T11:52:00Z</dcterms:created>
  <dcterms:modified xsi:type="dcterms:W3CDTF">2023-04-04T11:52:00Z</dcterms:modified>
  <cp:contentStatus/>
</cp:coreProperties>
</file>